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77777777" w:rsidR="000F1340" w:rsidRDefault="000F1340" w:rsidP="008C257F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5154"/>
          </w:tblGrid>
          <w:tr w:rsidR="000F1340" w14:paraId="0103E10C" w14:textId="77777777" w:rsidTr="00A45C4A">
            <w:tc>
              <w:tcPr>
                <w:tcW w:w="0" w:type="auto"/>
              </w:tcPr>
              <w:p w14:paraId="222F05F2" w14:textId="0C4B350E" w:rsidR="000F1340" w:rsidRPr="00665C0C" w:rsidRDefault="00A23678">
                <w:pPr>
                  <w:pStyle w:val="Sansinterligne"/>
                  <w:rPr>
                    <w:rFonts w:eastAsiaTheme="majorEastAsia" w:cs="Arial"/>
                    <w:sz w:val="72"/>
                    <w:szCs w:val="72"/>
                  </w:rPr>
                </w:pPr>
                <w:sdt>
                  <w:sdtPr>
                    <w:rPr>
                      <w:rFonts w:eastAsiaTheme="majorEastAsia" w:cs="Arial"/>
                      <w:sz w:val="72"/>
                      <w:szCs w:val="72"/>
                    </w:rPr>
                    <w:alias w:val="Titre"/>
                    <w:id w:val="13553149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Mémoire </w:t>
                    </w:r>
                    <w:r w:rsidR="00BC7287">
                      <w:rPr>
                        <w:rFonts w:eastAsiaTheme="majorEastAsia" w:cs="Arial"/>
                        <w:sz w:val="72"/>
                        <w:szCs w:val="72"/>
                      </w:rPr>
                      <w:t>développement durable</w:t>
                    </w:r>
                    <w:r w:rsidR="00CC6820">
                      <w:rPr>
                        <w:rFonts w:eastAsiaTheme="majorEastAsia" w:cs="Arial"/>
                        <w:sz w:val="72"/>
                        <w:szCs w:val="72"/>
                      </w:rPr>
                      <w:t xml:space="preserve"> </w:t>
                    </w:r>
                    <w:r w:rsidR="00CC6820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n</w:t>
                    </w:r>
                    <w:r w:rsidR="005B75C1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°</w:t>
                    </w:r>
                    <w:r w:rsidR="00665C0C" w:rsidRPr="00665C0C">
                      <w:rPr>
                        <w:rFonts w:eastAsiaTheme="majorEastAsia" w:cs="Arial"/>
                        <w:sz w:val="72"/>
                        <w:szCs w:val="72"/>
                      </w:rPr>
                      <w:t>20</w:t>
                    </w:r>
                    <w:r w:rsidR="004971DB"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  <w:r w:rsidR="00BC7287">
                      <w:rPr>
                        <w:rFonts w:eastAsiaTheme="majorEastAsia" w:cs="Arial"/>
                        <w:sz w:val="72"/>
                        <w:szCs w:val="72"/>
                      </w:rPr>
                      <w:t>5-26    Lot n°</w:t>
                    </w:r>
                    <w:r>
                      <w:rPr>
                        <w:rFonts w:eastAsiaTheme="majorEastAsia" w:cs="Arial"/>
                        <w:sz w:val="72"/>
                        <w:szCs w:val="72"/>
                      </w:rPr>
                      <w:t>2</w:t>
                    </w:r>
                  </w:sdtContent>
                </w:sdt>
              </w:p>
            </w:tc>
          </w:tr>
          <w:tr w:rsidR="000F1340" w14:paraId="1BD8CD6C" w14:textId="77777777" w:rsidTr="00A45C4A">
            <w:tc>
              <w:tcPr>
                <w:tcW w:w="0" w:type="auto"/>
              </w:tcPr>
              <w:p w14:paraId="0CDD2B75" w14:textId="75487203" w:rsidR="000F1340" w:rsidRPr="00665C0C" w:rsidRDefault="00BC7287">
                <w:pPr>
                  <w:pStyle w:val="Sansinterligne"/>
                  <w:rPr>
                    <w:rFonts w:cs="Arial"/>
                    <w:sz w:val="40"/>
                    <w:szCs w:val="40"/>
                  </w:rPr>
                </w:pPr>
                <w:r>
                  <w:rPr>
                    <w:rFonts w:cs="Arial"/>
                    <w:sz w:val="40"/>
                    <w:szCs w:val="40"/>
                  </w:rPr>
                  <w:t>Entretien et maintenance des systèmes de sécurité incendie de l’ENS de Lyon</w:t>
                </w:r>
              </w:p>
            </w:tc>
          </w:tr>
          <w:tr w:rsidR="000F1340" w14:paraId="1EF928E4" w14:textId="77777777" w:rsidTr="00A45C4A">
            <w:sdt>
              <w:sdtPr>
                <w:rPr>
                  <w:rFonts w:cs="Arial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34B232D2" w:rsidR="000F1340" w:rsidRPr="00A45C4A" w:rsidRDefault="00CC6820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sz w:val="28"/>
                        <w:szCs w:val="28"/>
                      </w:rPr>
                      <w:t>Service Accueil, Badges et Sécurité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663F7ED" w14:textId="77777777" w:rsidR="005B75C1" w:rsidRDefault="00A876A6">
          <w:r>
            <w:br w:type="page"/>
          </w:r>
        </w:p>
      </w:sdtContent>
    </w:sdt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738"/>
        <w:gridCol w:w="6312"/>
      </w:tblGrid>
      <w:tr w:rsidR="00943380" w:rsidRPr="00943380" w14:paraId="2FB927B0" w14:textId="77777777" w:rsidTr="0039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2BC13FCB" w14:textId="77777777" w:rsidR="00943380" w:rsidRPr="00943380" w:rsidRDefault="00943380" w:rsidP="00397306">
            <w:pPr>
              <w:jc w:val="center"/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</w:pPr>
            <w:r w:rsidRPr="00943380">
              <w:rPr>
                <w:rFonts w:asciiTheme="minorHAnsi" w:hAnsiTheme="minorHAnsi" w:cstheme="min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Opérateur économique </w:t>
            </w:r>
          </w:p>
        </w:tc>
      </w:tr>
      <w:tr w:rsidR="00943380" w:rsidRPr="00943380" w14:paraId="408E742C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6D3455B7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Raison sociale 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0BC931F6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  <w:bCs/>
                <w:iCs/>
              </w:rPr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665C0C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943380" w:rsidRPr="00943380" w14:paraId="3A8B8801" w14:textId="77777777" w:rsidTr="00397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dxa"/>
            <w:shd w:val="clear" w:color="auto" w:fill="FBD4B4" w:themeFill="accent6" w:themeFillTint="66"/>
            <w:vAlign w:val="center"/>
          </w:tcPr>
          <w:p w14:paraId="340B929A" w14:textId="77777777" w:rsidR="00943380" w:rsidRPr="00943380" w:rsidRDefault="00943380" w:rsidP="00397306">
            <w:pPr>
              <w:pStyle w:val="TextecourantENSdeLyon"/>
              <w:rPr>
                <w:rFonts w:asciiTheme="majorHAnsi" w:hAnsiTheme="majorHAnsi" w:cstheme="maj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Rédacteur du mémoire technique </w:t>
            </w:r>
          </w:p>
        </w:tc>
        <w:tc>
          <w:tcPr>
            <w:tcW w:w="6312" w:type="dxa"/>
            <w:shd w:val="clear" w:color="auto" w:fill="FBD4B4" w:themeFill="accent6" w:themeFillTint="66"/>
          </w:tcPr>
          <w:p w14:paraId="3B03F6E3" w14:textId="77777777" w:rsidR="00943380" w:rsidRPr="00665C0C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Nom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  <w:p w14:paraId="22232D3F" w14:textId="77777777" w:rsidR="00943380" w:rsidRPr="00943380" w:rsidRDefault="00943380" w:rsidP="00397306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 xml:space="preserve">Fonction : </w:t>
            </w:r>
            <w:r w:rsidRPr="00665C0C">
              <w:rPr>
                <w:rFonts w:asciiTheme="majorHAnsi" w:hAnsiTheme="majorHAnsi" w:cstheme="majorHAnsi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665C0C">
              <w:rPr>
                <w:rFonts w:asciiTheme="majorHAnsi" w:hAnsiTheme="majorHAnsi" w:cstheme="majorHAnsi"/>
              </w:rPr>
            </w:r>
            <w:r w:rsidRPr="00665C0C">
              <w:rPr>
                <w:rFonts w:asciiTheme="majorHAnsi" w:hAnsiTheme="majorHAnsi" w:cstheme="majorHAnsi"/>
              </w:rPr>
              <w:fldChar w:fldCharType="separate"/>
            </w:r>
            <w:r w:rsidRPr="00943380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665C0C">
              <w:rPr>
                <w:rFonts w:asciiTheme="majorHAnsi" w:hAnsiTheme="majorHAnsi" w:cstheme="majorHAnsi"/>
              </w:rPr>
              <w:fldChar w:fldCharType="end"/>
            </w:r>
          </w:p>
        </w:tc>
      </w:tr>
    </w:tbl>
    <w:p w14:paraId="15ED5818" w14:textId="77777777" w:rsidR="00943380" w:rsidRPr="00943380" w:rsidRDefault="00943380" w:rsidP="00943380">
      <w:pPr>
        <w:tabs>
          <w:tab w:val="left" w:pos="786"/>
          <w:tab w:val="left" w:pos="1826"/>
        </w:tabs>
        <w:spacing w:before="240"/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 xml:space="preserve">Les différents éléments demandés sont à </w:t>
      </w:r>
      <w:r w:rsidRPr="00943380">
        <w:rPr>
          <w:rFonts w:cs="Arial"/>
          <w:bCs/>
          <w:iCs/>
        </w:rPr>
        <w:t xml:space="preserve">renseigner </w:t>
      </w:r>
      <w:r w:rsidRPr="00943380">
        <w:rPr>
          <w:rFonts w:cs="Arial"/>
          <w:bCs/>
          <w:iCs/>
          <w:u w:val="single"/>
        </w:rPr>
        <w:t>sur le présent document</w:t>
      </w:r>
      <w:r w:rsidRPr="00943380">
        <w:rPr>
          <w:rFonts w:cs="Arial"/>
          <w:iCs/>
        </w:rPr>
        <w:t xml:space="preserve"> en le complétant par des documents annexes quand ils sont exigés.</w:t>
      </w:r>
    </w:p>
    <w:p w14:paraId="4D59605E" w14:textId="77777777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iCs/>
        </w:rPr>
        <w:t>Si l’opérateur économique le souhaite, des documents complémentaires peuvent être joints et listés à la fin du présent document.</w:t>
      </w:r>
    </w:p>
    <w:p w14:paraId="78D2D335" w14:textId="41E08FD1" w:rsidR="00943380" w:rsidRP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iCs/>
        </w:rPr>
      </w:pPr>
      <w:r w:rsidRPr="00943380">
        <w:rPr>
          <w:rFonts w:cs="Arial"/>
          <w:bCs/>
          <w:iCs/>
        </w:rPr>
        <w:t xml:space="preserve">Le </w:t>
      </w:r>
      <w:r w:rsidRPr="00943380">
        <w:rPr>
          <w:rFonts w:cs="Arial"/>
          <w:b/>
          <w:bCs/>
          <w:iCs/>
        </w:rPr>
        <w:t xml:space="preserve">présent mémoire </w:t>
      </w:r>
      <w:r w:rsidR="00CC6820">
        <w:rPr>
          <w:rFonts w:cs="Arial"/>
          <w:b/>
          <w:bCs/>
          <w:iCs/>
        </w:rPr>
        <w:t>environnemental</w:t>
      </w:r>
      <w:r w:rsidRPr="00943380">
        <w:rPr>
          <w:rFonts w:cs="Arial"/>
          <w:b/>
          <w:bCs/>
          <w:iCs/>
        </w:rPr>
        <w:t xml:space="preserve"> est une pièce contractuelle</w:t>
      </w:r>
      <w:r w:rsidRPr="00943380">
        <w:rPr>
          <w:rFonts w:cs="Arial"/>
          <w:bCs/>
          <w:iCs/>
        </w:rPr>
        <w:t xml:space="preserve"> du contrat</w:t>
      </w:r>
      <w:r w:rsidRPr="00943380">
        <w:rPr>
          <w:rFonts w:cs="Arial"/>
          <w:iCs/>
        </w:rPr>
        <w:t xml:space="preserve"> ; à ce titre, les informations et dispositions renseignées dans le présent document engagent contractuellement l’opérateur économique quant au respect des moyens mis en œuvre pour l’exécution de ses prestations.</w:t>
      </w:r>
    </w:p>
    <w:p w14:paraId="4AFD8905" w14:textId="5E1AF54D" w:rsidR="00943380" w:rsidRDefault="00943380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  <w:r w:rsidRPr="00943380">
        <w:rPr>
          <w:rFonts w:cs="Arial"/>
          <w:iCs/>
        </w:rPr>
        <w:t xml:space="preserve">Les opérateurs économiques doivent indiquer, </w:t>
      </w:r>
      <w:r w:rsidRPr="00943380">
        <w:rPr>
          <w:rFonts w:cs="Arial"/>
          <w:b/>
          <w:bCs/>
          <w:iCs/>
        </w:rPr>
        <w:t>par item</w:t>
      </w:r>
      <w:r w:rsidRPr="00943380">
        <w:rPr>
          <w:rFonts w:cs="Arial"/>
          <w:b/>
          <w:iCs/>
        </w:rPr>
        <w:t>,</w:t>
      </w:r>
      <w:r w:rsidRPr="00943380">
        <w:rPr>
          <w:rFonts w:cs="Arial"/>
          <w:iCs/>
        </w:rPr>
        <w:t xml:space="preserve"> les dispositions qu'ils comptent adopter</w:t>
      </w:r>
      <w:r w:rsidRPr="00943380">
        <w:rPr>
          <w:rFonts w:cs="Arial"/>
          <w:bCs/>
          <w:iCs/>
        </w:rPr>
        <w:t xml:space="preserve"> en complément des conditions figurant au cahier des charges.</w:t>
      </w: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BC7287" w:rsidRPr="00943380" w14:paraId="18228FBE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168255F3" w14:textId="1C73701D" w:rsidR="00BC7287" w:rsidRDefault="00BC728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Item 1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Démarche et engagement en matière de réemploi et réutilisation des équipements en fin d’usage</w:t>
            </w:r>
          </w:p>
          <w:p w14:paraId="21280A5F" w14:textId="28EAF41C" w:rsidR="00BC7287" w:rsidRPr="00943380" w:rsidRDefault="00BC728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BC7287" w:rsidRPr="00987317" w14:paraId="398B508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1A9F936D" w14:textId="4E56AECD" w:rsidR="00BC7287" w:rsidRPr="00BC7287" w:rsidRDefault="00BC7287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 la démarche en matière de réemploi et réutilisation des équipements en fin d’usage dans le cadre du présent contrat</w:t>
            </w:r>
            <w:r w:rsidR="00B27973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.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1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point)</w:t>
            </w:r>
          </w:p>
          <w:p w14:paraId="76E7788A" w14:textId="77777777" w:rsidR="00BC7287" w:rsidRPr="00987317" w:rsidRDefault="00BC7287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29082BF6" w14:textId="77777777" w:rsidR="00BC7287" w:rsidRPr="00987317" w:rsidRDefault="00BC7287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BC7287" w:rsidRPr="00987317" w14:paraId="60468339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4D2203D9" w14:textId="06A316C1" w:rsidR="003A67D4" w:rsidRDefault="003A67D4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Engagement annuel en matière de </w:t>
            </w:r>
            <w:r w:rsidR="00F575B7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recyclage ou valorisation</w:t>
            </w: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 des équipements en fin d’usage dans le cadre du présent contrat</w:t>
            </w:r>
            <w:r w:rsidR="00B27973"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>.</w:t>
            </w:r>
          </w:p>
          <w:p w14:paraId="309C8AC1" w14:textId="03FF9089" w:rsidR="00BC7287" w:rsidRPr="009C0F64" w:rsidRDefault="00B27973" w:rsidP="005E0308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sz w:val="22"/>
                <w:szCs w:val="22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6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4" w:type="dxa"/>
            <w:shd w:val="clear" w:color="auto" w:fill="FBD4B4" w:themeFill="accent6" w:themeFillTint="66"/>
          </w:tcPr>
          <w:p w14:paraId="1D8AD5EC" w14:textId="34A92F48" w:rsidR="00BC728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Câble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7BA15064" w14:textId="455C13A1" w:rsidR="00B27973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Détecteur incendie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  <w:p w14:paraId="0083EDCD" w14:textId="1143C1B3" w:rsidR="00B27973" w:rsidRPr="0098731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Carte électronique : 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3413C3" w:rsidRPr="00987317" w14:paraId="39712EE1" w14:textId="77777777" w:rsidTr="005E0308">
        <w:trPr>
          <w:trHeight w:val="2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60AD27BE" w14:textId="446DF31D" w:rsidR="003413C3" w:rsidRPr="00BC7287" w:rsidRDefault="003413C3" w:rsidP="003413C3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lastRenderedPageBreak/>
              <w:t>Description de la procédure de reconditionnement des détecteurs incendie et des batteries dans le cadre du présent contrat.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2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1F41CC1A" w14:textId="77777777" w:rsidR="003413C3" w:rsidRDefault="003413C3" w:rsidP="003413C3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3A3FB78B" w14:textId="6DDA7F6F" w:rsidR="003413C3" w:rsidRDefault="003413C3" w:rsidP="003413C3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4B416A95" w14:textId="39E1EEAF" w:rsidR="00BC7287" w:rsidRDefault="00BC7287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B27973" w:rsidRPr="00943380" w14:paraId="6ABF958A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12C8A426" w14:textId="5785B127" w:rsidR="00B27973" w:rsidRDefault="00B27973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2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Déplacement dans le cadre des prestations du présent contrat</w:t>
            </w:r>
          </w:p>
          <w:p w14:paraId="364E0917" w14:textId="19FA9C65" w:rsidR="00B27973" w:rsidRPr="00943380" w:rsidRDefault="00B27973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5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B27973" w:rsidRPr="00987317" w14:paraId="49D5C1EB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3CF218CE" w14:textId="77777777" w:rsidR="00B27973" w:rsidRDefault="00B27973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des actions mises en place pour la réduction des émissions de gaz à effet de serre associées aux déplacements des personnes affectées à la réalisation des prestations objet du présent marché, notamment par le recours à des modes de transport à faibles émissions (transports en commun, mobilité douce, véhicules électriques, etc.).</w:t>
            </w:r>
          </w:p>
          <w:p w14:paraId="52D8B556" w14:textId="7318EFA4" w:rsidR="00B27973" w:rsidRPr="00BC7287" w:rsidRDefault="00B27973" w:rsidP="005E0308">
            <w:pPr>
              <w:pStyle w:val="TextecourantENSdeLyon"/>
              <w:rPr>
                <w:rFonts w:asciiTheme="majorHAnsi" w:hAnsiTheme="majorHAnsi" w:cstheme="majorHAnsi"/>
                <w:bCs w:val="0"/>
                <w:iCs w:val="0"/>
                <w:color w:val="E14D16"/>
                <w:sz w:val="22"/>
                <w:szCs w:val="22"/>
              </w:rPr>
            </w:pPr>
            <w:r w:rsidRPr="00B27973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>Fournir les justificatifs associés (cartes frises, contrats de location, etc.)</w:t>
            </w: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5EB174CA" w14:textId="77777777" w:rsidR="00B27973" w:rsidRPr="00987317" w:rsidRDefault="00B27973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58DA4D56" w14:textId="77777777" w:rsidR="00B27973" w:rsidRPr="00987317" w:rsidRDefault="00B27973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575B7" w:rsidRPr="00987317" w14:paraId="13CE57BE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191CD666" w14:textId="2957367A" w:rsidR="00F575B7" w:rsidRPr="00FE183C" w:rsidRDefault="00F575B7" w:rsidP="005E0308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Description de la manière dont seront suivies et communiquées les émissions de CO2 liées à l’activité du présent marché.</w:t>
            </w:r>
            <w:r w:rsidR="00FE183C" w:rsidRPr="00F575B7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 xml:space="preserve"> Fournir des exemples</w:t>
            </w:r>
          </w:p>
          <w:p w14:paraId="36E94340" w14:textId="1FA1E6C2" w:rsidR="00F575B7" w:rsidRPr="009C0F64" w:rsidRDefault="00F575B7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 w:val="0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2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554" w:type="dxa"/>
            <w:shd w:val="clear" w:color="auto" w:fill="FBD4B4" w:themeFill="accent6" w:themeFillTint="66"/>
          </w:tcPr>
          <w:p w14:paraId="2DC5AEC4" w14:textId="3699FA65" w:rsidR="00F575B7" w:rsidRPr="00987317" w:rsidRDefault="00D5745E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2B8E8B4A" w14:textId="3E4E8EAE" w:rsidR="00BC7287" w:rsidRDefault="00BC7287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p w14:paraId="66C487B2" w14:textId="1C969361" w:rsidR="00031F5C" w:rsidRDefault="00031F5C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p w14:paraId="57A0B04D" w14:textId="77777777" w:rsidR="00031F5C" w:rsidRDefault="00031F5C" w:rsidP="00943380">
      <w:pPr>
        <w:tabs>
          <w:tab w:val="left" w:pos="786"/>
          <w:tab w:val="left" w:pos="1826"/>
        </w:tabs>
        <w:ind w:left="70"/>
        <w:jc w:val="both"/>
        <w:rPr>
          <w:rFonts w:cs="Arial"/>
          <w:bCs/>
          <w:iCs/>
        </w:rPr>
      </w:pPr>
    </w:p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496"/>
        <w:gridCol w:w="6554"/>
      </w:tblGrid>
      <w:tr w:rsidR="00F575B7" w:rsidRPr="00943380" w14:paraId="52C1872F" w14:textId="77777777" w:rsidTr="005E0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67644D66" w14:textId="7F2E3D71" w:rsidR="00F575B7" w:rsidRDefault="00F575B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b w:val="0"/>
                <w:bCs w:val="0"/>
                <w:iCs w:val="0"/>
                <w:color w:val="FFFFFF" w:themeColor="background1"/>
                <w:sz w:val="22"/>
                <w:szCs w:val="22"/>
              </w:rPr>
            </w:pP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lastRenderedPageBreak/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3</w:t>
            </w:r>
            <w:r w:rsidRPr="00665C0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</w:t>
            </w:r>
            <w:r w:rsidR="00D5745E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Réduction de l’empreinte énergétique des systèmes maintenus</w:t>
            </w:r>
          </w:p>
          <w:p w14:paraId="0DFA34A0" w14:textId="5291B030" w:rsidR="00F575B7" w:rsidRPr="00943380" w:rsidRDefault="00F575B7" w:rsidP="005E0308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575B7" w:rsidRPr="00987317" w14:paraId="62A56473" w14:textId="77777777" w:rsidTr="005E03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6" w:type="dxa"/>
            <w:shd w:val="clear" w:color="auto" w:fill="FBD4B4" w:themeFill="accent6" w:themeFillTint="66"/>
          </w:tcPr>
          <w:p w14:paraId="7BF911FB" w14:textId="26B504B7" w:rsidR="00F575B7" w:rsidRPr="00D5745E" w:rsidRDefault="00D5745E" w:rsidP="005E0308">
            <w:pPr>
              <w:pStyle w:val="TextecourantENSdeLyon"/>
              <w:rPr>
                <w:rFonts w:asciiTheme="majorHAnsi" w:eastAsia="Times New Roman" w:hAnsiTheme="majorHAnsi" w:cstheme="majorHAnsi"/>
                <w:bCs w:val="0"/>
                <w:iCs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Proposition d’actions visant à améliorer la performance des installations existantes (optimisation du paramétrage, détection obsolète à remplacer par des modèles basses consommation, etc.).</w:t>
            </w:r>
            <w:r w:rsid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br/>
            </w:r>
            <w:r w:rsidR="00F575B7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6</w:t>
            </w:r>
            <w:r w:rsidR="00F575B7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  <w:p w14:paraId="1D33D76D" w14:textId="77777777" w:rsidR="00F575B7" w:rsidRPr="00987317" w:rsidRDefault="00F575B7" w:rsidP="005E0308">
            <w:pPr>
              <w:pStyle w:val="TextecourantENSdeLyon"/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</w:pPr>
          </w:p>
        </w:tc>
        <w:tc>
          <w:tcPr>
            <w:tcW w:w="6554" w:type="dxa"/>
            <w:shd w:val="clear" w:color="auto" w:fill="FBD4B4" w:themeFill="accent6" w:themeFillTint="66"/>
          </w:tcPr>
          <w:p w14:paraId="68DC3335" w14:textId="77777777" w:rsidR="00F575B7" w:rsidRPr="00987317" w:rsidRDefault="00F575B7" w:rsidP="005E0308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1A1C6BCF" w14:textId="05BDF3C9" w:rsidR="00F51A4E" w:rsidRDefault="00F51A4E" w:rsidP="00840C6A"/>
    <w:tbl>
      <w:tblPr>
        <w:tblStyle w:val="Grilledutableau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shd w:val="clear" w:color="auto" w:fill="ED7145"/>
        <w:tblLook w:val="04A0" w:firstRow="1" w:lastRow="0" w:firstColumn="1" w:lastColumn="0" w:noHBand="0" w:noVBand="1"/>
      </w:tblPr>
      <w:tblGrid>
        <w:gridCol w:w="2905"/>
        <w:gridCol w:w="6145"/>
      </w:tblGrid>
      <w:tr w:rsidR="00F866E5" w:rsidRPr="00987317" w14:paraId="50955121" w14:textId="77777777" w:rsidTr="00BC5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0" w:type="dxa"/>
            <w:gridSpan w:val="2"/>
            <w:shd w:val="clear" w:color="auto" w:fill="E14D16"/>
            <w:vAlign w:val="center"/>
          </w:tcPr>
          <w:p w14:paraId="5EE6A002" w14:textId="6738CF10" w:rsidR="00F866E5" w:rsidRPr="00987317" w:rsidRDefault="00F866E5" w:rsidP="00BC57A9">
            <w:pPr>
              <w:pStyle w:val="TextecourantENSdeLyon"/>
              <w:jc w:val="center"/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Item </w:t>
            </w:r>
            <w:r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4</w:t>
            </w:r>
            <w:r w:rsidRPr="0098731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: 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Sensibilisation des personnes affectées au contrat 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br/>
              <w:t xml:space="preserve">(sur </w:t>
            </w:r>
            <w:r w:rsidR="00031F5C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>6.5</w:t>
            </w:r>
            <w:r w:rsidR="00F575B7">
              <w:rPr>
                <w:rFonts w:asciiTheme="majorHAnsi" w:hAnsiTheme="majorHAnsi" w:cstheme="majorHAnsi"/>
                <w:i w:val="0"/>
                <w:color w:val="FFFFFF" w:themeColor="background1"/>
                <w:sz w:val="22"/>
                <w:szCs w:val="22"/>
              </w:rPr>
              <w:t xml:space="preserve"> points)</w:t>
            </w:r>
          </w:p>
        </w:tc>
      </w:tr>
      <w:tr w:rsidR="00F866E5" w:rsidRPr="00987317" w14:paraId="4EC41106" w14:textId="77777777" w:rsidTr="00BC57A9">
        <w:trPr>
          <w:trHeight w:val="3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5" w:type="dxa"/>
            <w:shd w:val="clear" w:color="auto" w:fill="FBD4B4" w:themeFill="accent6" w:themeFillTint="66"/>
          </w:tcPr>
          <w:p w14:paraId="40984876" w14:textId="77777777" w:rsidR="00F866E5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 w:val="0"/>
                <w:i w:val="0"/>
                <w:sz w:val="22"/>
                <w:szCs w:val="22"/>
              </w:rPr>
              <w:t xml:space="preserve">Les personnes affectées </w:t>
            </w: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au contrat sont-elles formées sur :</w:t>
            </w:r>
          </w:p>
          <w:p w14:paraId="33BB8B5E" w14:textId="77777777" w:rsidR="00F575B7" w:rsidRPr="00F575B7" w:rsidRDefault="00F575B7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Les éco-gestes ;</w:t>
            </w:r>
          </w:p>
          <w:p w14:paraId="32CE96C0" w14:textId="62FDB2E9" w:rsidR="00F575B7" w:rsidRPr="00FE183C" w:rsidRDefault="00F575B7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La gestion sécurisée des déchets spécifiques</w:t>
            </w:r>
            <w:r w:rsidR="00FE183C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 ;</w:t>
            </w:r>
          </w:p>
          <w:p w14:paraId="39C588A2" w14:textId="1D597343" w:rsidR="00FE183C" w:rsidRPr="00F575B7" w:rsidRDefault="00FE183C" w:rsidP="00F575B7">
            <w:pPr>
              <w:pStyle w:val="TextecourantENSdeLyon"/>
              <w:numPr>
                <w:ilvl w:val="0"/>
                <w:numId w:val="34"/>
              </w:numP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D’autres aspects liés au développement durable.</w:t>
            </w:r>
          </w:p>
          <w:p w14:paraId="0B56481E" w14:textId="316A2A95" w:rsidR="00F575B7" w:rsidRPr="009C0F64" w:rsidRDefault="00F575B7" w:rsidP="00F575B7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  <w:sz w:val="22"/>
                <w:szCs w:val="22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="009C0F64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,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5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145" w:type="dxa"/>
            <w:shd w:val="clear" w:color="auto" w:fill="FBD4B4" w:themeFill="accent6" w:themeFillTint="66"/>
          </w:tcPr>
          <w:p w14:paraId="0819544F" w14:textId="77777777" w:rsidR="00F866E5" w:rsidRPr="00987317" w:rsidRDefault="00F866E5" w:rsidP="00BC57A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  <w:tr w:rsidR="00F575B7" w:rsidRPr="00987317" w14:paraId="49C1DCAB" w14:textId="77777777" w:rsidTr="00BC57A9">
        <w:trPr>
          <w:trHeight w:val="3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5" w:type="dxa"/>
            <w:shd w:val="clear" w:color="auto" w:fill="FBD4B4" w:themeFill="accent6" w:themeFillTint="66"/>
          </w:tcPr>
          <w:p w14:paraId="1F95E70B" w14:textId="77777777" w:rsidR="00F575B7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 w:val="0"/>
                <w:sz w:val="22"/>
                <w:szCs w:val="22"/>
              </w:rPr>
              <w:t>Les techniciens intervenant sur site dans le cadre du contrat disposent-ils de procédures environnementales mises à leur disposition.</w:t>
            </w:r>
          </w:p>
          <w:p w14:paraId="4BD9B95D" w14:textId="77777777" w:rsidR="00F575B7" w:rsidRPr="00F575B7" w:rsidRDefault="00F575B7" w:rsidP="00BC57A9">
            <w:pPr>
              <w:pStyle w:val="TextecourantENSdeLyon"/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</w:pPr>
            <w:r w:rsidRPr="00F575B7">
              <w:rPr>
                <w:rFonts w:asciiTheme="majorHAnsi" w:eastAsia="Times New Roman" w:hAnsiTheme="majorHAnsi" w:cstheme="majorHAnsi"/>
                <w:b w:val="0"/>
                <w:iCs w:val="0"/>
                <w:color w:val="808080" w:themeColor="background1" w:themeShade="80"/>
                <w:sz w:val="22"/>
                <w:szCs w:val="22"/>
              </w:rPr>
              <w:t>Fournir des exemples</w:t>
            </w:r>
          </w:p>
          <w:p w14:paraId="7A82F65A" w14:textId="52365971" w:rsidR="00F575B7" w:rsidRPr="009C0F64" w:rsidRDefault="00F575B7" w:rsidP="00BC57A9">
            <w:pPr>
              <w:pStyle w:val="TextecourantENSdeLyon"/>
              <w:rPr>
                <w:rFonts w:asciiTheme="majorHAnsi" w:hAnsiTheme="majorHAnsi" w:cstheme="majorHAnsi"/>
                <w:bCs w:val="0"/>
                <w:i w:val="0"/>
              </w:rPr>
            </w:pP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(sur </w:t>
            </w:r>
            <w:r w:rsidR="004B3D13"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>3</w:t>
            </w:r>
            <w:r w:rsidRPr="009C0F64">
              <w:rPr>
                <w:rFonts w:asciiTheme="majorHAnsi" w:eastAsia="Times New Roman" w:hAnsiTheme="majorHAnsi" w:cstheme="majorHAnsi"/>
                <w:bCs w:val="0"/>
                <w:i w:val="0"/>
                <w:color w:val="E14D16"/>
                <w:sz w:val="22"/>
                <w:szCs w:val="22"/>
              </w:rPr>
              <w:t xml:space="preserve"> points)</w:t>
            </w:r>
          </w:p>
        </w:tc>
        <w:tc>
          <w:tcPr>
            <w:tcW w:w="6145" w:type="dxa"/>
            <w:shd w:val="clear" w:color="auto" w:fill="FBD4B4" w:themeFill="accent6" w:themeFillTint="66"/>
          </w:tcPr>
          <w:p w14:paraId="0D31C792" w14:textId="79D8735A" w:rsidR="00F575B7" w:rsidRPr="00987317" w:rsidRDefault="00F575B7" w:rsidP="00BC57A9">
            <w:pPr>
              <w:pStyle w:val="TextecourantENSdeLy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iCs/>
              </w:rPr>
            </w:pP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................................."/>
                  </w:textInput>
                </w:ffData>
              </w:fldChar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instrText xml:space="preserve"> FORMTEXT </w:instrText>
            </w:r>
            <w:r w:rsidRPr="00987317">
              <w:rPr>
                <w:rFonts w:asciiTheme="majorHAnsi" w:hAnsiTheme="majorHAnsi" w:cstheme="majorHAnsi"/>
                <w:bCs/>
                <w:iCs/>
              </w:rPr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separate"/>
            </w:r>
            <w:r w:rsidRPr="00987317">
              <w:rPr>
                <w:rFonts w:asciiTheme="majorHAnsi" w:hAnsiTheme="majorHAnsi" w:cstheme="majorHAnsi"/>
                <w:sz w:val="22"/>
                <w:szCs w:val="22"/>
              </w:rPr>
              <w:t>.................................</w:t>
            </w:r>
            <w:r w:rsidRPr="00987317">
              <w:rPr>
                <w:rFonts w:asciiTheme="majorHAnsi" w:hAnsiTheme="majorHAnsi" w:cstheme="majorHAnsi"/>
                <w:bCs/>
                <w:iCs/>
              </w:rPr>
              <w:fldChar w:fldCharType="end"/>
            </w:r>
          </w:p>
        </w:tc>
      </w:tr>
    </w:tbl>
    <w:p w14:paraId="633E0F87" w14:textId="77777777" w:rsidR="00F866E5" w:rsidRPr="00987317" w:rsidRDefault="00F866E5" w:rsidP="00840C6A"/>
    <w:p w14:paraId="67B28601" w14:textId="77777777" w:rsidR="00840C6A" w:rsidRPr="00987317" w:rsidRDefault="00840C6A" w:rsidP="00840C6A">
      <w:pPr>
        <w:shd w:val="clear" w:color="auto" w:fill="E14D16"/>
        <w:rPr>
          <w:color w:val="FFFFFF" w:themeColor="background1"/>
        </w:rPr>
      </w:pPr>
      <w:r w:rsidRPr="00987317">
        <w:rPr>
          <w:color w:val="FFFFFF" w:themeColor="background1"/>
        </w:rPr>
        <w:t>Annexe(s)</w:t>
      </w:r>
    </w:p>
    <w:p w14:paraId="23C43841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39AEE989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0641F108" w14:textId="77777777" w:rsidR="00943380" w:rsidRPr="00987317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p w14:paraId="37602589" w14:textId="6D3977F8" w:rsidR="002A6E1A" w:rsidRPr="001456AA" w:rsidRDefault="00943380" w:rsidP="00943380">
      <w:pPr>
        <w:pStyle w:val="TextecourantENSdeLyon"/>
        <w:spacing w:after="0"/>
      </w:pPr>
      <w:r w:rsidRPr="00987317">
        <w:t>N°</w:t>
      </w:r>
      <w:r w:rsidRPr="00987317">
        <w:fldChar w:fldCharType="begin">
          <w:ffData>
            <w:name w:val=""/>
            <w:enabled/>
            <w:calcOnExit w:val="0"/>
            <w:textInput>
              <w:default w:val=".....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.....</w:t>
      </w:r>
      <w:r w:rsidRPr="00987317">
        <w:fldChar w:fldCharType="end"/>
      </w:r>
      <w:r w:rsidRPr="00987317">
        <w:t xml:space="preserve"> : </w:t>
      </w:r>
      <w:r w:rsidRPr="00987317">
        <w:fldChar w:fldCharType="begin">
          <w:ffData>
            <w:name w:val=""/>
            <w:enabled/>
            <w:calcOnExit w:val="0"/>
            <w:textInput>
              <w:default w:val="Objet à préciser"/>
            </w:textInput>
          </w:ffData>
        </w:fldChar>
      </w:r>
      <w:r w:rsidRPr="00987317">
        <w:instrText xml:space="preserve"> FORMTEXT </w:instrText>
      </w:r>
      <w:r w:rsidRPr="00987317">
        <w:fldChar w:fldCharType="separate"/>
      </w:r>
      <w:r w:rsidRPr="00987317">
        <w:rPr>
          <w:noProof/>
        </w:rPr>
        <w:t>Objet à préciser</w:t>
      </w:r>
      <w:r w:rsidRPr="00987317">
        <w:fldChar w:fldCharType="end"/>
      </w:r>
    </w:p>
    <w:sectPr w:rsidR="002A6E1A" w:rsidRPr="001456AA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E79F" w14:textId="77777777" w:rsidR="004465DB" w:rsidRDefault="004465DB" w:rsidP="000F1340">
      <w:pPr>
        <w:spacing w:after="0" w:line="240" w:lineRule="auto"/>
      </w:pPr>
      <w:r>
        <w:separator/>
      </w:r>
    </w:p>
  </w:endnote>
  <w:endnote w:type="continuationSeparator" w:id="0">
    <w:p w14:paraId="0307A255" w14:textId="77777777" w:rsidR="004465DB" w:rsidRDefault="004465DB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7BC3ECA8" w:rsidR="000F1340" w:rsidRDefault="00F01FEE" w:rsidP="00BD747F">
    <w:pPr>
      <w:pStyle w:val="Pieddepage"/>
      <w:jc w:val="center"/>
    </w:pPr>
    <w:r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8A06BF2">
          <wp:simplePos x="0" y="0"/>
          <wp:positionH relativeFrom="column">
            <wp:posOffset>4866627</wp:posOffset>
          </wp:positionH>
          <wp:positionV relativeFrom="paragraph">
            <wp:posOffset>254666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</w:rPr>
      <w:drawing>
        <wp:anchor distT="0" distB="0" distL="114300" distR="114300" simplePos="0" relativeHeight="251668480" behindDoc="0" locked="0" layoutInCell="1" allowOverlap="1" wp14:anchorId="745CEE92" wp14:editId="265AE51D">
          <wp:simplePos x="0" y="0"/>
          <wp:positionH relativeFrom="column">
            <wp:posOffset>-748030</wp:posOffset>
          </wp:positionH>
          <wp:positionV relativeFrom="paragraph">
            <wp:posOffset>15240</wp:posOffset>
          </wp:positionV>
          <wp:extent cx="830580" cy="1265555"/>
          <wp:effectExtent l="0" t="0" r="7620" b="444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747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49FFEE67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BD747F" w:rsidRDefault="00BD747F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r w:rsidR="00A23678">
                            <w:fldChar w:fldCharType="begin"/>
                          </w:r>
                          <w:r w:rsidR="00A23678">
                            <w:instrText xml:space="preserve"> NUMPAGES   \* MERGEFORMAT </w:instrText>
                          </w:r>
                          <w:r w:rsidR="00A23678">
                            <w:fldChar w:fldCharType="separate"/>
                          </w:r>
                          <w:r w:rsidR="00F01FEE">
                            <w:rPr>
                              <w:noProof/>
                            </w:rPr>
                            <w:t>7</w:t>
                          </w:r>
                          <w:r w:rsidR="00A2367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BD747F" w:rsidRDefault="00BD747F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r w:rsidR="00A23678">
                      <w:fldChar w:fldCharType="begin"/>
                    </w:r>
                    <w:r w:rsidR="00A23678">
                      <w:instrText xml:space="preserve"> NUMPAGES   \* MERGEFORMAT </w:instrText>
                    </w:r>
                    <w:r w:rsidR="00A23678">
                      <w:fldChar w:fldCharType="separate"/>
                    </w:r>
                    <w:r w:rsidR="00F01FEE">
                      <w:rPr>
                        <w:noProof/>
                      </w:rPr>
                      <w:t>7</w:t>
                    </w:r>
                    <w:r w:rsidR="00A2367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CB2D86" w:rsidRDefault="00F01FEE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E6115" w14:textId="77777777" w:rsidR="004465DB" w:rsidRDefault="004465DB" w:rsidP="000F1340">
      <w:pPr>
        <w:spacing w:after="0" w:line="240" w:lineRule="auto"/>
      </w:pPr>
      <w:r>
        <w:separator/>
      </w:r>
    </w:p>
  </w:footnote>
  <w:footnote w:type="continuationSeparator" w:id="0">
    <w:p w14:paraId="72334662" w14:textId="77777777" w:rsidR="004465DB" w:rsidRDefault="004465DB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DE67D1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5B8A8CE1" w:rsidR="00DE67D1" w:rsidRPr="00DE67D1" w:rsidRDefault="00A23678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Mémoire développement durable n°2025-26    Lot n°2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6A6A6" w:themeColor="background1" w:themeShade="A6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5-10-22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4B79229F" w:rsidR="00DE67D1" w:rsidRPr="00DE67D1" w:rsidRDefault="00665C0C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2025</w:t>
              </w:r>
            </w:p>
          </w:tc>
        </w:sdtContent>
      </w:sdt>
    </w:tr>
  </w:tbl>
  <w:p w14:paraId="41790198" w14:textId="77777777" w:rsidR="00DE67D1" w:rsidRDefault="00DE67D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0F1340" w:rsidRPr="00A45C4A" w:rsidRDefault="00A45C4A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3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3212D"/>
    <w:multiLevelType w:val="hybridMultilevel"/>
    <w:tmpl w:val="8256989E"/>
    <w:lvl w:ilvl="0" w:tplc="A71080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05830"/>
    <w:multiLevelType w:val="hybridMultilevel"/>
    <w:tmpl w:val="D09EC0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96F85"/>
    <w:multiLevelType w:val="hybridMultilevel"/>
    <w:tmpl w:val="FC8AD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04BE9"/>
    <w:multiLevelType w:val="hybridMultilevel"/>
    <w:tmpl w:val="BA70D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A48B1"/>
    <w:multiLevelType w:val="hybridMultilevel"/>
    <w:tmpl w:val="04BCD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01151"/>
    <w:multiLevelType w:val="hybridMultilevel"/>
    <w:tmpl w:val="15942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00266"/>
    <w:multiLevelType w:val="hybridMultilevel"/>
    <w:tmpl w:val="85A442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8418B"/>
    <w:multiLevelType w:val="hybridMultilevel"/>
    <w:tmpl w:val="462EA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97C01"/>
    <w:multiLevelType w:val="hybridMultilevel"/>
    <w:tmpl w:val="1ABC02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847CD1"/>
    <w:multiLevelType w:val="multilevel"/>
    <w:tmpl w:val="BD38BA0E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ENSdeLyon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pStyle w:val="Titre3ENSdeLyon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pStyle w:val="Titre4ENSdeLyon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25"/>
  </w:num>
  <w:num w:numId="4">
    <w:abstractNumId w:val="10"/>
  </w:num>
  <w:num w:numId="5">
    <w:abstractNumId w:val="21"/>
  </w:num>
  <w:num w:numId="6">
    <w:abstractNumId w:val="17"/>
  </w:num>
  <w:num w:numId="7">
    <w:abstractNumId w:val="19"/>
  </w:num>
  <w:num w:numId="8">
    <w:abstractNumId w:val="31"/>
  </w:num>
  <w:num w:numId="9">
    <w:abstractNumId w:val="14"/>
  </w:num>
  <w:num w:numId="10">
    <w:abstractNumId w:val="32"/>
  </w:num>
  <w:num w:numId="11">
    <w:abstractNumId w:val="11"/>
  </w:num>
  <w:num w:numId="12">
    <w:abstractNumId w:val="13"/>
  </w:num>
  <w:num w:numId="13">
    <w:abstractNumId w:val="12"/>
  </w:num>
  <w:num w:numId="14">
    <w:abstractNumId w:val="33"/>
  </w:num>
  <w:num w:numId="15">
    <w:abstractNumId w:val="29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23"/>
  </w:num>
  <w:num w:numId="28">
    <w:abstractNumId w:val="20"/>
  </w:num>
  <w:num w:numId="29">
    <w:abstractNumId w:val="28"/>
  </w:num>
  <w:num w:numId="30">
    <w:abstractNumId w:val="26"/>
  </w:num>
  <w:num w:numId="31">
    <w:abstractNumId w:val="22"/>
  </w:num>
  <w:num w:numId="32">
    <w:abstractNumId w:val="30"/>
  </w:num>
  <w:num w:numId="33">
    <w:abstractNumId w:val="1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16E41"/>
    <w:rsid w:val="00031F5C"/>
    <w:rsid w:val="0007159F"/>
    <w:rsid w:val="000A1CBC"/>
    <w:rsid w:val="000B37AB"/>
    <w:rsid w:val="000C059D"/>
    <w:rsid w:val="000F1340"/>
    <w:rsid w:val="00104B66"/>
    <w:rsid w:val="001418A2"/>
    <w:rsid w:val="001456AA"/>
    <w:rsid w:val="001573AF"/>
    <w:rsid w:val="00157E45"/>
    <w:rsid w:val="0016397E"/>
    <w:rsid w:val="001D64F5"/>
    <w:rsid w:val="001F13F4"/>
    <w:rsid w:val="0020040F"/>
    <w:rsid w:val="00223E23"/>
    <w:rsid w:val="00237DDB"/>
    <w:rsid w:val="002421C6"/>
    <w:rsid w:val="00257386"/>
    <w:rsid w:val="002A6E1A"/>
    <w:rsid w:val="002B3951"/>
    <w:rsid w:val="00312880"/>
    <w:rsid w:val="003133C2"/>
    <w:rsid w:val="003413C3"/>
    <w:rsid w:val="00365863"/>
    <w:rsid w:val="003A67D4"/>
    <w:rsid w:val="003B6AB7"/>
    <w:rsid w:val="003E305B"/>
    <w:rsid w:val="003F51DE"/>
    <w:rsid w:val="00423B4D"/>
    <w:rsid w:val="00426654"/>
    <w:rsid w:val="004465DB"/>
    <w:rsid w:val="00452816"/>
    <w:rsid w:val="0045385A"/>
    <w:rsid w:val="004971DB"/>
    <w:rsid w:val="004A4C24"/>
    <w:rsid w:val="004B3D13"/>
    <w:rsid w:val="00500828"/>
    <w:rsid w:val="00522EB9"/>
    <w:rsid w:val="0053065A"/>
    <w:rsid w:val="00597A8F"/>
    <w:rsid w:val="005A27C2"/>
    <w:rsid w:val="005B7126"/>
    <w:rsid w:val="005B75C1"/>
    <w:rsid w:val="005F6F43"/>
    <w:rsid w:val="0061718B"/>
    <w:rsid w:val="0062766E"/>
    <w:rsid w:val="00665C0C"/>
    <w:rsid w:val="006C085C"/>
    <w:rsid w:val="006C3814"/>
    <w:rsid w:val="00711D4B"/>
    <w:rsid w:val="00786081"/>
    <w:rsid w:val="00834E57"/>
    <w:rsid w:val="00840C6A"/>
    <w:rsid w:val="00862AE7"/>
    <w:rsid w:val="00885DD3"/>
    <w:rsid w:val="008C257F"/>
    <w:rsid w:val="008F6462"/>
    <w:rsid w:val="009125E6"/>
    <w:rsid w:val="00914DFF"/>
    <w:rsid w:val="009328A4"/>
    <w:rsid w:val="00941CD9"/>
    <w:rsid w:val="00943380"/>
    <w:rsid w:val="00971C5A"/>
    <w:rsid w:val="00976418"/>
    <w:rsid w:val="00982D9A"/>
    <w:rsid w:val="00983F80"/>
    <w:rsid w:val="00987317"/>
    <w:rsid w:val="009C0F64"/>
    <w:rsid w:val="00A23678"/>
    <w:rsid w:val="00A45C4A"/>
    <w:rsid w:val="00A549F4"/>
    <w:rsid w:val="00A72640"/>
    <w:rsid w:val="00A824C0"/>
    <w:rsid w:val="00A876A6"/>
    <w:rsid w:val="00A9226C"/>
    <w:rsid w:val="00A978D7"/>
    <w:rsid w:val="00AC75DD"/>
    <w:rsid w:val="00AE588C"/>
    <w:rsid w:val="00AF4F94"/>
    <w:rsid w:val="00AF76FE"/>
    <w:rsid w:val="00B056BB"/>
    <w:rsid w:val="00B27973"/>
    <w:rsid w:val="00BB1AAF"/>
    <w:rsid w:val="00BB24C0"/>
    <w:rsid w:val="00BC7287"/>
    <w:rsid w:val="00BD747F"/>
    <w:rsid w:val="00BE711F"/>
    <w:rsid w:val="00C40D9E"/>
    <w:rsid w:val="00C979E5"/>
    <w:rsid w:val="00CB2D86"/>
    <w:rsid w:val="00CC2889"/>
    <w:rsid w:val="00CC6820"/>
    <w:rsid w:val="00CF463F"/>
    <w:rsid w:val="00D232E6"/>
    <w:rsid w:val="00D35BA3"/>
    <w:rsid w:val="00D430C1"/>
    <w:rsid w:val="00D5745E"/>
    <w:rsid w:val="00DB105F"/>
    <w:rsid w:val="00DE67D1"/>
    <w:rsid w:val="00E0299D"/>
    <w:rsid w:val="00E35401"/>
    <w:rsid w:val="00E64E5B"/>
    <w:rsid w:val="00E64F3D"/>
    <w:rsid w:val="00E65A67"/>
    <w:rsid w:val="00E934ED"/>
    <w:rsid w:val="00EA4F29"/>
    <w:rsid w:val="00EB76D3"/>
    <w:rsid w:val="00EF2386"/>
    <w:rsid w:val="00F01FEE"/>
    <w:rsid w:val="00F20AB9"/>
    <w:rsid w:val="00F41A9E"/>
    <w:rsid w:val="00F51A4E"/>
    <w:rsid w:val="00F575B7"/>
    <w:rsid w:val="00F85552"/>
    <w:rsid w:val="00F866E5"/>
    <w:rsid w:val="00FA16DA"/>
    <w:rsid w:val="00FC5337"/>
    <w:rsid w:val="00FC61ED"/>
    <w:rsid w:val="00FC68AA"/>
    <w:rsid w:val="00FE183C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C979E5"/>
    <w:pPr>
      <w:numPr>
        <w:numId w:val="14"/>
      </w:numPr>
    </w:pPr>
    <w:rPr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C979E5"/>
    <w:pPr>
      <w:numPr>
        <w:ilvl w:val="1"/>
        <w:numId w:val="14"/>
      </w:numPr>
      <w:ind w:left="1276"/>
    </w:pPr>
    <w:rPr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C979E5"/>
    <w:pPr>
      <w:numPr>
        <w:ilvl w:val="2"/>
        <w:numId w:val="14"/>
      </w:numPr>
      <w:ind w:left="1418"/>
    </w:pPr>
    <w:rPr>
      <w:b/>
    </w:rPr>
  </w:style>
  <w:style w:type="character" w:customStyle="1" w:styleId="Titre1ENSdeLyonCar">
    <w:name w:val="Titre 1 ENS de Lyon Car"/>
    <w:basedOn w:val="TextecourantENSdeLyonCar"/>
    <w:link w:val="Titre1ENSdeLyon"/>
    <w:rsid w:val="00C979E5"/>
    <w:rPr>
      <w:rFonts w:ascii="Arial" w:hAnsi="Arial" w:cs="Arial"/>
      <w:b/>
      <w:color w:val="000000" w:themeColor="text1"/>
      <w:sz w:val="36"/>
      <w:szCs w:val="36"/>
    </w:rPr>
  </w:style>
  <w:style w:type="character" w:customStyle="1" w:styleId="Titre2ENSdeLyonCar">
    <w:name w:val="Titre 2 ENS de Lyon Car"/>
    <w:basedOn w:val="TextecourantENSdeLyonCar"/>
    <w:link w:val="Titre2ENSdeLyon"/>
    <w:rsid w:val="00C979E5"/>
    <w:rPr>
      <w:rFonts w:ascii="Arial" w:hAnsi="Arial" w:cs="Arial"/>
      <w:b/>
      <w:color w:val="E14D16"/>
      <w:sz w:val="32"/>
      <w:szCs w:val="32"/>
    </w:rPr>
  </w:style>
  <w:style w:type="character" w:customStyle="1" w:styleId="Titre3ENSdeLyonCar">
    <w:name w:val="Titre 3 ENS de Lyon Car"/>
    <w:basedOn w:val="TextecourantENSdeLyonCar"/>
    <w:link w:val="Titre3ENSdeLyon"/>
    <w:rsid w:val="00C979E5"/>
    <w:rPr>
      <w:rFonts w:ascii="Arial" w:hAnsi="Arial" w:cs="Arial"/>
      <w:b/>
      <w:color w:val="000000" w:themeColor="text1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numPr>
        <w:ilvl w:val="3"/>
        <w:numId w:val="14"/>
      </w:numPr>
      <w:ind w:left="2127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ENSdeLyon">
    <w:name w:val="Texte courant ENS de Lyon"/>
    <w:basedOn w:val="Normal"/>
    <w:link w:val="TextecourantENSdeLyonCar"/>
    <w:qFormat/>
    <w:rsid w:val="00423B4D"/>
    <w:rPr>
      <w:rFonts w:cs="Arial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ENSdeLyonCar">
    <w:name w:val="Texte courant ENS de Lyon Car"/>
    <w:basedOn w:val="Policepardfaut"/>
    <w:link w:val="TextecourantENSdeLyon"/>
    <w:rsid w:val="00423B4D"/>
    <w:rPr>
      <w:rFonts w:ascii="Arial" w:hAnsi="Arial" w:cs="Arial"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  <w:jc w:val="both"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semiHidden/>
    <w:rsid w:val="005B75C1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5B75C1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1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1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1A4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1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1A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2025-10-22T00:00:00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2594E1-16AB-4826-A780-D311DCB9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593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développement durable n°2025-26    Lot n°…</vt:lpstr>
    </vt:vector>
  </TitlesOfParts>
  <Company>ENS de Lyon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développement durable n°2025-26    Lot n°2</dc:title>
  <dc:subject>Maintenance des installations de sécurité incendie, équipements d’alarme et moyens de lutte contre l’incendie</dc:subject>
  <dc:creator>Service Accueil, Badges et Sécurité</dc:creator>
  <cp:lastModifiedBy>Rieu Salomé</cp:lastModifiedBy>
  <cp:revision>8</cp:revision>
  <cp:lastPrinted>2014-12-02T11:31:00Z</cp:lastPrinted>
  <dcterms:created xsi:type="dcterms:W3CDTF">2025-12-03T07:22:00Z</dcterms:created>
  <dcterms:modified xsi:type="dcterms:W3CDTF">2025-12-10T15:38:00Z</dcterms:modified>
</cp:coreProperties>
</file>